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32" w:rsidRPr="00537D32" w:rsidRDefault="00537D32" w:rsidP="00537D3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37D32">
        <w:rPr>
          <w:rFonts w:ascii="Times New Roman" w:hAnsi="Times New Roman" w:cs="Times New Roman"/>
          <w:sz w:val="28"/>
          <w:szCs w:val="28"/>
          <w:lang w:val="kk-KZ"/>
        </w:rPr>
        <w:t>4 апта</w:t>
      </w:r>
    </w:p>
    <w:p w:rsidR="00537D32" w:rsidRPr="00537D32" w:rsidRDefault="00537D32" w:rsidP="00537D3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37D32">
        <w:rPr>
          <w:rFonts w:ascii="Times New Roman" w:hAnsi="Times New Roman" w:cs="Times New Roman"/>
          <w:sz w:val="28"/>
          <w:szCs w:val="28"/>
          <w:lang w:val="kk-KZ"/>
        </w:rPr>
        <w:t>Дифференциальное уравнение проблемы Айзермана имеет вид</w:t>
      </w:r>
    </w:p>
    <w:p w:rsidR="00537D32" w:rsidRPr="00537D32" w:rsidRDefault="00537D32" w:rsidP="00537D3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37D32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3676650" cy="466725"/>
            <wp:effectExtent l="0" t="0" r="0" b="0"/>
            <wp:docPr id="1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D32" w:rsidRPr="00537D32" w:rsidRDefault="00537D32" w:rsidP="00537D3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37D32">
        <w:rPr>
          <w:rFonts w:ascii="Times New Roman" w:hAnsi="Times New Roman" w:cs="Times New Roman"/>
          <w:sz w:val="28"/>
          <w:szCs w:val="28"/>
          <w:lang w:val="kk-KZ"/>
        </w:rPr>
        <w:t>Покажите что проблема Айзермана имеет решение.</w:t>
      </w:r>
    </w:p>
    <w:p w:rsidR="00537D32" w:rsidRPr="00537D32" w:rsidRDefault="00537D32" w:rsidP="00537D3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35B61" w:rsidRPr="00537D32" w:rsidRDefault="00935B61">
      <w:pPr>
        <w:rPr>
          <w:rFonts w:ascii="Times New Roman" w:hAnsi="Times New Roman" w:cs="Times New Roman"/>
        </w:rPr>
      </w:pPr>
    </w:p>
    <w:sectPr w:rsidR="00935B61" w:rsidRPr="0053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37D32"/>
    <w:rsid w:val="00537D32"/>
    <w:rsid w:val="0093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2020-03-30T09:52:00Z</dcterms:created>
  <dcterms:modified xsi:type="dcterms:W3CDTF">2020-03-30T09:52:00Z</dcterms:modified>
</cp:coreProperties>
</file>